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AE" w:rsidRPr="007E2852" w:rsidRDefault="0047229E" w:rsidP="007D2D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8A2FD7">
        <w:rPr>
          <w:rFonts w:ascii="Arial" w:hAnsi="Arial" w:cs="Arial"/>
        </w:rPr>
        <w:t>Ustrzyki Dolne , dnia 06.04</w:t>
      </w:r>
      <w:r w:rsidR="007D2DAE" w:rsidRPr="007E2852">
        <w:rPr>
          <w:rFonts w:ascii="Arial" w:hAnsi="Arial" w:cs="Arial"/>
        </w:rPr>
        <w:t>.2016 r</w:t>
      </w:r>
    </w:p>
    <w:p w:rsidR="007D2DAE" w:rsidRPr="007E2852" w:rsidRDefault="008A2FD7" w:rsidP="007D2DAE">
      <w:pPr>
        <w:rPr>
          <w:rFonts w:ascii="Arial" w:hAnsi="Arial" w:cs="Arial"/>
        </w:rPr>
      </w:pPr>
      <w:r>
        <w:rPr>
          <w:rFonts w:ascii="Arial" w:hAnsi="Arial" w:cs="Arial"/>
        </w:rPr>
        <w:t>ZP-271.20</w:t>
      </w:r>
      <w:r w:rsidR="007D2DAE" w:rsidRPr="007E2852">
        <w:rPr>
          <w:rFonts w:ascii="Arial" w:hAnsi="Arial" w:cs="Arial"/>
        </w:rPr>
        <w:t>.2016</w:t>
      </w:r>
    </w:p>
    <w:p w:rsidR="007D2DAE" w:rsidRPr="007E2852" w:rsidRDefault="007D2DAE" w:rsidP="008A2FD7">
      <w:pPr>
        <w:rPr>
          <w:rFonts w:ascii="Arial" w:hAnsi="Arial" w:cs="Arial"/>
        </w:rPr>
      </w:pPr>
    </w:p>
    <w:p w:rsidR="007D2DAE" w:rsidRPr="007E2852" w:rsidRDefault="007D2DAE" w:rsidP="007D2D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7E2852">
        <w:rPr>
          <w:rFonts w:ascii="Arial" w:hAnsi="Arial" w:cs="Arial"/>
          <w:b/>
          <w:bCs/>
          <w:sz w:val="22"/>
          <w:szCs w:val="22"/>
        </w:rPr>
        <w:t>O G Ł O S Z E N I E</w:t>
      </w:r>
    </w:p>
    <w:p w:rsidR="007D2DAE" w:rsidRPr="007E2852" w:rsidRDefault="007D2DAE" w:rsidP="007D2D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:rsidR="007D2DAE" w:rsidRPr="007E2852" w:rsidRDefault="007D2DAE" w:rsidP="007D2DAE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7E2852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7D2DAE" w:rsidRPr="00A77F24" w:rsidRDefault="007D2DAE" w:rsidP="007D2DAE">
      <w:pPr>
        <w:pStyle w:val="Tekstpodstawowy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E6254E">
        <w:rPr>
          <w:rFonts w:ascii="Arial" w:hAnsi="Arial" w:cs="Arial"/>
          <w:b/>
          <w:bCs/>
          <w:sz w:val="22"/>
          <w:szCs w:val="22"/>
        </w:rPr>
        <w:t>Dotyczy :</w:t>
      </w:r>
      <w:r w:rsidRPr="00E6254E">
        <w:rPr>
          <w:rFonts w:ascii="Arial" w:hAnsi="Arial" w:cs="Arial"/>
          <w:b/>
          <w:sz w:val="22"/>
          <w:szCs w:val="22"/>
        </w:rPr>
        <w:t xml:space="preserve"> Oświ</w:t>
      </w:r>
      <w:r w:rsidR="007143DA">
        <w:rPr>
          <w:rFonts w:ascii="Arial" w:hAnsi="Arial" w:cs="Arial"/>
          <w:b/>
          <w:sz w:val="22"/>
          <w:szCs w:val="22"/>
        </w:rPr>
        <w:t>etlenie drogi w m-</w:t>
      </w:r>
      <w:r w:rsidR="008A2FD7">
        <w:rPr>
          <w:rFonts w:ascii="Arial" w:hAnsi="Arial" w:cs="Arial"/>
          <w:b/>
          <w:sz w:val="22"/>
          <w:szCs w:val="22"/>
        </w:rPr>
        <w:t>ci Łobozew Górny.</w:t>
      </w:r>
    </w:p>
    <w:p w:rsidR="007D2DAE" w:rsidRPr="002D4F4F" w:rsidRDefault="007D2DAE" w:rsidP="007D2DAE">
      <w:pPr>
        <w:pStyle w:val="Tekstpodstawowy"/>
        <w:spacing w:after="240"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Cs/>
          <w:sz w:val="22"/>
          <w:szCs w:val="22"/>
        </w:rPr>
        <w:t xml:space="preserve">Działając  na podstawie art.92 ust. 1 ustawy z dnia 29 stycznia 2004 r. Prawo zamówień publicznych ( tekst jednolity </w:t>
      </w:r>
      <w:proofErr w:type="spellStart"/>
      <w:r w:rsidRPr="002D4F4F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2D4F4F">
        <w:rPr>
          <w:rFonts w:ascii="Arial" w:hAnsi="Arial" w:cs="Arial"/>
          <w:bCs/>
          <w:sz w:val="22"/>
          <w:szCs w:val="22"/>
        </w:rPr>
        <w:t>, z 2015 r poz.2164), zawiadamiam o wyniku w/w postepowania :</w:t>
      </w:r>
    </w:p>
    <w:p w:rsidR="007143DA" w:rsidRPr="007143DA" w:rsidRDefault="007D2DAE" w:rsidP="008A2FD7">
      <w:pPr>
        <w:spacing w:line="360" w:lineRule="auto"/>
        <w:jc w:val="both"/>
        <w:rPr>
          <w:rFonts w:ascii="Arial" w:hAnsi="Arial" w:cs="Arial"/>
        </w:rPr>
      </w:pPr>
      <w:r w:rsidRPr="007143DA">
        <w:rPr>
          <w:rFonts w:ascii="Arial" w:hAnsi="Arial" w:cs="Arial"/>
          <w:b/>
          <w:bCs/>
        </w:rPr>
        <w:t>1</w:t>
      </w:r>
      <w:r w:rsidRPr="007143DA">
        <w:rPr>
          <w:rFonts w:ascii="Arial" w:hAnsi="Arial" w:cs="Arial"/>
          <w:bCs/>
        </w:rPr>
        <w:t>.Za n</w:t>
      </w:r>
      <w:r w:rsidR="008A2FD7">
        <w:rPr>
          <w:rFonts w:ascii="Arial" w:hAnsi="Arial" w:cs="Arial"/>
          <w:bCs/>
        </w:rPr>
        <w:t>ajkorzystniejszą  z pośród 2</w:t>
      </w:r>
      <w:r w:rsidR="007143DA">
        <w:rPr>
          <w:rFonts w:ascii="Arial" w:hAnsi="Arial" w:cs="Arial"/>
          <w:bCs/>
        </w:rPr>
        <w:t>-ch</w:t>
      </w:r>
      <w:r w:rsidR="008A2FD7">
        <w:rPr>
          <w:rFonts w:ascii="Arial" w:hAnsi="Arial" w:cs="Arial"/>
          <w:bCs/>
        </w:rPr>
        <w:t xml:space="preserve"> złożonych ofert, </w:t>
      </w:r>
      <w:r w:rsidRPr="007143DA">
        <w:rPr>
          <w:rFonts w:ascii="Arial" w:hAnsi="Arial" w:cs="Arial"/>
          <w:bCs/>
        </w:rPr>
        <w:t xml:space="preserve"> uznana została oferta </w:t>
      </w:r>
      <w:r w:rsidR="008A2FD7">
        <w:rPr>
          <w:rFonts w:ascii="Arial" w:hAnsi="Arial" w:cs="Arial"/>
          <w:b/>
          <w:bCs/>
        </w:rPr>
        <w:t>Nr 1</w:t>
      </w:r>
      <w:r w:rsidRPr="007143DA">
        <w:rPr>
          <w:rFonts w:ascii="Arial" w:hAnsi="Arial" w:cs="Arial"/>
          <w:bCs/>
        </w:rPr>
        <w:t xml:space="preserve"> złożona przez : </w:t>
      </w:r>
      <w:r w:rsidR="007143DA" w:rsidRPr="007143DA">
        <w:rPr>
          <w:rFonts w:ascii="Arial" w:hAnsi="Arial" w:cs="Arial"/>
        </w:rPr>
        <w:t>INSTALATORSTWO ELEKTRYCZNE Janusz Konieczko, 38-700 Ustrzyki Dolne,      ul. Gombrowicza 29/16</w:t>
      </w:r>
      <w:r w:rsidR="008A2FD7">
        <w:rPr>
          <w:rFonts w:ascii="Arial" w:hAnsi="Arial" w:cs="Arial"/>
        </w:rPr>
        <w:t>, za cenę brutto  16.730,55 zł i okresie gwarancji 60 m-</w:t>
      </w:r>
      <w:proofErr w:type="spellStart"/>
      <w:r w:rsidR="008A2FD7">
        <w:rPr>
          <w:rFonts w:ascii="Arial" w:hAnsi="Arial" w:cs="Arial"/>
        </w:rPr>
        <w:t>cy</w:t>
      </w:r>
      <w:proofErr w:type="spellEnd"/>
      <w:r w:rsidR="008A2FD7">
        <w:rPr>
          <w:rFonts w:ascii="Arial" w:hAnsi="Arial" w:cs="Arial"/>
        </w:rPr>
        <w:t>.</w:t>
      </w:r>
    </w:p>
    <w:p w:rsidR="007D2DAE" w:rsidRDefault="007D2DAE" w:rsidP="007D2DAE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>Uzasadniając dokonany wybór  podaję , że oferta ta jest ofertą najkorzystniejszą, oceniając oferty na podstawie kryterium zawartego w specyfikacji istotnych warunków zamówienia 80 % cena</w:t>
      </w:r>
      <w:r w:rsidR="007143DA">
        <w:rPr>
          <w:rFonts w:ascii="Arial" w:hAnsi="Arial" w:cs="Arial"/>
          <w:bCs/>
        </w:rPr>
        <w:t xml:space="preserve"> oferty  i 20% okres gwarancji, oferta ta uzyskała ocenę 100 pkt </w:t>
      </w:r>
      <w:r w:rsidR="008A2FD7">
        <w:rPr>
          <w:rFonts w:ascii="Arial" w:hAnsi="Arial" w:cs="Arial"/>
          <w:bCs/>
        </w:rPr>
        <w:t xml:space="preserve">.     </w:t>
      </w:r>
      <w:r w:rsidRPr="002D4F4F">
        <w:rPr>
          <w:rFonts w:ascii="Arial" w:hAnsi="Arial" w:cs="Arial"/>
          <w:bCs/>
        </w:rPr>
        <w:t>W terminie zgodnym ze specyfikacją istotnych warunków zamówienia, poza ofertą opisaną w pkt 1 oferty złożyli  także następujący Wykonawcy :</w:t>
      </w:r>
    </w:p>
    <w:p w:rsidR="008A2FD7" w:rsidRPr="008A2FD7" w:rsidRDefault="008A2FD7" w:rsidP="008A2FD7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Biuro Projektowo-Usługowe mgr inż. Mateusz Głuszko, Łobozew Dolny 61B,            38-700 Ustrzyki Dolne, za cenę brutto 17.612,67 zł i okresie gwarancji 60 m-</w:t>
      </w:r>
      <w:proofErr w:type="spellStart"/>
      <w:r>
        <w:rPr>
          <w:rFonts w:ascii="Arial" w:hAnsi="Arial" w:cs="Arial"/>
          <w:bCs/>
        </w:rPr>
        <w:t>cy</w:t>
      </w:r>
      <w:proofErr w:type="spellEnd"/>
      <w:r>
        <w:rPr>
          <w:rFonts w:ascii="Arial" w:hAnsi="Arial" w:cs="Arial"/>
          <w:bCs/>
        </w:rPr>
        <w:t>, która uzyskała 95,99 pkt.</w:t>
      </w:r>
    </w:p>
    <w:p w:rsidR="007D2DAE" w:rsidRPr="002D4F4F" w:rsidRDefault="007D2DAE" w:rsidP="007D2DAE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2D4F4F">
        <w:rPr>
          <w:rFonts w:ascii="Arial" w:hAnsi="Arial" w:cs="Arial"/>
          <w:b/>
          <w:bCs/>
          <w:sz w:val="22"/>
          <w:szCs w:val="22"/>
        </w:rPr>
        <w:t>Wykonawcy wykluczeni :</w:t>
      </w:r>
      <w:r w:rsidRPr="002D4F4F">
        <w:rPr>
          <w:rFonts w:ascii="Arial" w:hAnsi="Arial" w:cs="Arial"/>
          <w:bCs/>
          <w:sz w:val="22"/>
          <w:szCs w:val="22"/>
        </w:rPr>
        <w:t>Żadnego Wykonawcy nie wykluczono .</w:t>
      </w:r>
    </w:p>
    <w:p w:rsidR="00660043" w:rsidRPr="002D4F4F" w:rsidRDefault="007D2DAE" w:rsidP="007D2DAE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/>
          <w:bCs/>
          <w:sz w:val="22"/>
          <w:szCs w:val="22"/>
        </w:rPr>
        <w:t>Oferty odrzucone :</w:t>
      </w:r>
      <w:r w:rsidRPr="002D4F4F">
        <w:rPr>
          <w:rFonts w:ascii="Arial" w:hAnsi="Arial" w:cs="Arial"/>
          <w:b/>
          <w:bCs/>
          <w:iCs w:val="0"/>
          <w:sz w:val="22"/>
          <w:szCs w:val="22"/>
        </w:rPr>
        <w:t xml:space="preserve"> </w:t>
      </w:r>
      <w:r w:rsidRPr="002D4F4F">
        <w:rPr>
          <w:rFonts w:ascii="Arial" w:hAnsi="Arial" w:cs="Arial"/>
          <w:bCs/>
          <w:iCs w:val="0"/>
          <w:sz w:val="22"/>
          <w:szCs w:val="22"/>
        </w:rPr>
        <w:t>Żadnej oferty  nie odrzucono</w:t>
      </w:r>
      <w:r w:rsidRPr="002D4F4F">
        <w:rPr>
          <w:rFonts w:ascii="Arial" w:hAnsi="Arial" w:cs="Arial"/>
          <w:bCs/>
          <w:sz w:val="22"/>
          <w:szCs w:val="22"/>
        </w:rPr>
        <w:t>.</w:t>
      </w:r>
      <w:bookmarkStart w:id="0" w:name="_GoBack"/>
      <w:bookmarkEnd w:id="0"/>
    </w:p>
    <w:p w:rsidR="007D2DAE" w:rsidRPr="002D4F4F" w:rsidRDefault="007D2DAE" w:rsidP="007D2DAE">
      <w:pPr>
        <w:pStyle w:val="Tekstpodstawowy"/>
        <w:ind w:right="282" w:firstLine="360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Cs/>
          <w:sz w:val="22"/>
          <w:szCs w:val="22"/>
        </w:rPr>
        <w:t>Umowa w sprawie zamówienia publicznego na w/w zadanie może być zwarta               przed upływem terminów , o których mowa w art. 94 ust.1 pkt.2 od daty wysłania zawiadomienia o wyniku przetargu</w:t>
      </w:r>
      <w:r w:rsidRPr="002D4F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4F4F">
        <w:rPr>
          <w:rFonts w:ascii="Arial" w:hAnsi="Arial" w:cs="Arial"/>
          <w:bCs/>
          <w:sz w:val="22"/>
          <w:szCs w:val="22"/>
        </w:rPr>
        <w:t xml:space="preserve">art.94 ust.2 </w:t>
      </w:r>
      <w:proofErr w:type="spellStart"/>
      <w:r w:rsidRPr="002D4F4F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2D4F4F">
        <w:rPr>
          <w:rFonts w:ascii="Arial" w:hAnsi="Arial" w:cs="Arial"/>
          <w:bCs/>
          <w:sz w:val="22"/>
          <w:szCs w:val="22"/>
        </w:rPr>
        <w:t>.</w:t>
      </w:r>
    </w:p>
    <w:p w:rsidR="007D2DAE" w:rsidRPr="002D4F4F" w:rsidRDefault="007D2DAE" w:rsidP="007D2DAE">
      <w:pPr>
        <w:spacing w:line="360" w:lineRule="auto"/>
        <w:jc w:val="both"/>
        <w:rPr>
          <w:rFonts w:ascii="Arial" w:hAnsi="Arial" w:cs="Arial"/>
        </w:rPr>
      </w:pPr>
    </w:p>
    <w:p w:rsidR="007D2DAE" w:rsidRPr="00660043" w:rsidRDefault="007D2DAE" w:rsidP="00660043">
      <w:pPr>
        <w:rPr>
          <w:rFonts w:ascii="Arial" w:hAnsi="Arial" w:cs="Arial"/>
          <w:sz w:val="20"/>
          <w:szCs w:val="20"/>
        </w:rPr>
      </w:pPr>
      <w:r w:rsidRPr="00660043">
        <w:rPr>
          <w:rFonts w:ascii="Arial" w:hAnsi="Arial" w:cs="Arial"/>
          <w:sz w:val="20"/>
          <w:szCs w:val="20"/>
        </w:rPr>
        <w:t>Otrzymują:</w:t>
      </w:r>
    </w:p>
    <w:p w:rsidR="007D2DAE" w:rsidRPr="00660043" w:rsidRDefault="007D2DAE" w:rsidP="00660043">
      <w:pPr>
        <w:rPr>
          <w:rFonts w:ascii="Arial" w:hAnsi="Arial" w:cs="Arial"/>
          <w:sz w:val="20"/>
          <w:szCs w:val="20"/>
        </w:rPr>
      </w:pPr>
      <w:r w:rsidRPr="00660043">
        <w:rPr>
          <w:rFonts w:ascii="Arial" w:hAnsi="Arial" w:cs="Arial"/>
          <w:sz w:val="20"/>
          <w:szCs w:val="20"/>
        </w:rPr>
        <w:t>1 x Adresat</w:t>
      </w:r>
    </w:p>
    <w:p w:rsidR="007D2DAE" w:rsidRPr="00660043" w:rsidRDefault="007D2DAE" w:rsidP="00660043">
      <w:pPr>
        <w:rPr>
          <w:rFonts w:ascii="Arial" w:hAnsi="Arial" w:cs="Arial"/>
          <w:sz w:val="20"/>
          <w:szCs w:val="20"/>
        </w:rPr>
      </w:pPr>
      <w:r w:rsidRPr="00660043">
        <w:rPr>
          <w:rFonts w:ascii="Arial" w:hAnsi="Arial" w:cs="Arial"/>
          <w:sz w:val="20"/>
          <w:szCs w:val="20"/>
        </w:rPr>
        <w:t>1 x a/a</w:t>
      </w:r>
    </w:p>
    <w:p w:rsidR="0087679C" w:rsidRPr="0047229E" w:rsidRDefault="0087679C" w:rsidP="0047229E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7679C" w:rsidRPr="0047229E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66004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4127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19D4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CB50B25"/>
    <w:multiLevelType w:val="hybridMultilevel"/>
    <w:tmpl w:val="C87E19F6"/>
    <w:lvl w:ilvl="0" w:tplc="4D1E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EF5387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B4CA2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C08447A"/>
    <w:multiLevelType w:val="hybridMultilevel"/>
    <w:tmpl w:val="043026A8"/>
    <w:lvl w:ilvl="0" w:tplc="EECC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043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143DA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D2DAE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4B8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2FD7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3CFF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CCCB-6F4B-4497-A135-9403E4F7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2016-01-19T10:43:00Z</cp:lastPrinted>
  <dcterms:created xsi:type="dcterms:W3CDTF">2016-04-06T09:25:00Z</dcterms:created>
  <dcterms:modified xsi:type="dcterms:W3CDTF">2016-04-06T09:25:00Z</dcterms:modified>
</cp:coreProperties>
</file>